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56F7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186986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186986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186986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MAQ0A4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186986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186986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186986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56F7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Bond Code</w:t>
      </w:r>
      <w:r w:rsidRPr="006A51F9">
        <w:rPr>
          <w:rFonts w:asciiTheme="minorHAnsi" w:hAnsiTheme="minorHAnsi" w:cs="Arial"/>
          <w:b/>
          <w:lang w:val="en-ZA"/>
        </w:rPr>
        <w:tab/>
      </w:r>
      <w:r w:rsidRPr="006A51F9">
        <w:rPr>
          <w:rFonts w:asciiTheme="minorHAnsi" w:hAnsiTheme="minorHAnsi" w:cs="Arial"/>
          <w:lang w:val="en-ZA"/>
        </w:rPr>
        <w:t>MAQ0A4</w:t>
      </w:r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A51F9">
        <w:rPr>
          <w:rFonts w:asciiTheme="minorHAnsi" w:hAnsiTheme="minorHAnsi" w:cs="Arial"/>
          <w:lang w:val="en-ZA"/>
        </w:rPr>
        <w:tab/>
      </w:r>
      <w:r w:rsidRPr="006A51F9">
        <w:rPr>
          <w:rFonts w:asciiTheme="minorHAnsi" w:hAnsiTheme="minorHAnsi" w:cs="Arial"/>
          <w:lang w:val="en-ZA"/>
        </w:rPr>
        <w:t>R</w:t>
      </w:r>
      <w:r w:rsidR="00A56F72">
        <w:rPr>
          <w:rFonts w:asciiTheme="minorHAnsi" w:hAnsiTheme="minorHAnsi" w:cs="Arial"/>
          <w:lang w:val="en-ZA"/>
        </w:rPr>
        <w:t xml:space="preserve"> </w:t>
      </w:r>
      <w:r w:rsidRPr="006A51F9">
        <w:rPr>
          <w:rFonts w:asciiTheme="minorHAnsi" w:hAnsiTheme="minorHAnsi" w:cs="Arial"/>
          <w:lang w:val="en-ZA"/>
        </w:rPr>
        <w:t>300,000,000.00</w:t>
      </w:r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bCs/>
          <w:lang w:val="en-ZA"/>
        </w:rPr>
        <w:t>Issue Price</w:t>
      </w:r>
      <w:r w:rsidRPr="006A51F9">
        <w:rPr>
          <w:rFonts w:asciiTheme="minorHAnsi" w:hAnsiTheme="minorHAnsi" w:cs="Arial"/>
          <w:lang w:val="en-ZA"/>
        </w:rPr>
        <w:tab/>
      </w:r>
      <w:r w:rsidR="006A51F9" w:rsidRPr="006A51F9">
        <w:rPr>
          <w:rFonts w:asciiTheme="minorHAnsi" w:hAnsiTheme="minorHAnsi" w:cs="Arial"/>
          <w:lang w:val="en-ZA"/>
        </w:rPr>
        <w:t>100</w:t>
      </w:r>
      <w:r w:rsidRPr="006A51F9">
        <w:rPr>
          <w:rFonts w:asciiTheme="minorHAnsi" w:hAnsiTheme="minorHAnsi" w:cs="Arial"/>
          <w:lang w:val="en-ZA"/>
        </w:rPr>
        <w:t>%</w:t>
      </w:r>
    </w:p>
    <w:p w:rsidR="007F4679" w:rsidRPr="006A51F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Coupon</w:t>
      </w:r>
      <w:r w:rsidR="007F4679" w:rsidRPr="006A51F9">
        <w:rPr>
          <w:rFonts w:asciiTheme="minorHAnsi" w:hAnsiTheme="minorHAnsi" w:cs="Arial"/>
          <w:b/>
          <w:lang w:val="en-ZA"/>
        </w:rPr>
        <w:tab/>
      </w:r>
      <w:r w:rsidR="00A56F72">
        <w:rPr>
          <w:rFonts w:asciiTheme="minorHAnsi" w:hAnsiTheme="minorHAnsi" w:cs="Arial"/>
          <w:lang w:val="en-ZA"/>
        </w:rPr>
        <w:t>6.917</w:t>
      </w:r>
      <w:r w:rsidRPr="006A51F9">
        <w:rPr>
          <w:rFonts w:asciiTheme="minorHAnsi" w:hAnsiTheme="minorHAnsi" w:cs="Arial"/>
          <w:lang w:val="en-ZA"/>
        </w:rPr>
        <w:t xml:space="preserve">% </w:t>
      </w:r>
      <w:r w:rsidR="006A51F9" w:rsidRPr="006A51F9">
        <w:rPr>
          <w:rFonts w:asciiTheme="minorHAnsi" w:hAnsiTheme="minorHAnsi" w:cs="Arial"/>
          <w:lang w:val="en-ZA"/>
        </w:rPr>
        <w:t xml:space="preserve">(3 Month JIBAR as at 29 June 2015 of </w:t>
      </w:r>
      <w:r w:rsidR="00A56F72">
        <w:rPr>
          <w:rFonts w:asciiTheme="minorHAnsi" w:hAnsiTheme="minorHAnsi" w:cs="Arial"/>
          <w:lang w:val="en-ZA"/>
        </w:rPr>
        <w:t>6.142</w:t>
      </w:r>
      <w:r w:rsidR="006A51F9" w:rsidRPr="006A51F9">
        <w:rPr>
          <w:rFonts w:asciiTheme="minorHAnsi" w:hAnsiTheme="minorHAnsi" w:cs="Arial"/>
          <w:lang w:val="en-ZA"/>
        </w:rPr>
        <w:t xml:space="preserve">% plus </w:t>
      </w:r>
      <w:r w:rsidR="00A56F72">
        <w:rPr>
          <w:rFonts w:asciiTheme="minorHAnsi" w:hAnsiTheme="minorHAnsi" w:cs="Arial"/>
          <w:lang w:val="en-ZA"/>
        </w:rPr>
        <w:t>77.5</w:t>
      </w:r>
      <w:r w:rsidR="006A51F9" w:rsidRPr="006A51F9">
        <w:rPr>
          <w:rFonts w:asciiTheme="minorHAnsi" w:hAnsiTheme="minorHAnsi" w:cs="Arial"/>
          <w:lang w:val="en-ZA"/>
        </w:rPr>
        <w:t xml:space="preserve"> </w:t>
      </w:r>
      <w:r w:rsidRPr="006A51F9">
        <w:rPr>
          <w:rFonts w:asciiTheme="minorHAnsi" w:hAnsiTheme="minorHAnsi" w:cs="Arial"/>
          <w:lang w:val="en-ZA"/>
        </w:rPr>
        <w:t>bps)</w:t>
      </w:r>
    </w:p>
    <w:p w:rsidR="007F4679" w:rsidRPr="006A51F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Coupon Rate Indicator</w:t>
      </w:r>
      <w:r w:rsidR="007F4679" w:rsidRPr="006A51F9">
        <w:rPr>
          <w:rFonts w:asciiTheme="minorHAnsi" w:hAnsiTheme="minorHAnsi" w:cs="Arial"/>
          <w:lang w:val="en-ZA"/>
        </w:rPr>
        <w:tab/>
      </w:r>
      <w:r w:rsidRPr="006A51F9">
        <w:rPr>
          <w:rFonts w:asciiTheme="minorHAnsi" w:hAnsiTheme="minorHAnsi" w:cs="Arial"/>
          <w:lang w:val="en-ZA"/>
        </w:rPr>
        <w:t>Floating</w:t>
      </w:r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Trade Type</w:t>
      </w:r>
      <w:r w:rsidRPr="006A51F9">
        <w:rPr>
          <w:rFonts w:asciiTheme="minorHAnsi" w:hAnsiTheme="minorHAnsi" w:cs="Arial"/>
          <w:b/>
          <w:lang w:val="en-ZA"/>
        </w:rPr>
        <w:tab/>
      </w:r>
      <w:r w:rsidRPr="006A51F9"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Final Maturity Date</w:t>
      </w:r>
      <w:r w:rsidRPr="006A51F9">
        <w:rPr>
          <w:rFonts w:asciiTheme="minorHAnsi" w:hAnsiTheme="minorHAnsi" w:cs="Arial"/>
          <w:lang w:val="en-ZA"/>
        </w:rPr>
        <w:tab/>
        <w:t>31 August 2018</w:t>
      </w:r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Books Close</w:t>
      </w:r>
      <w:r w:rsidRPr="006A51F9">
        <w:rPr>
          <w:rFonts w:asciiTheme="minorHAnsi" w:hAnsiTheme="minorHAnsi" w:cs="Arial"/>
          <w:b/>
          <w:lang w:val="en-ZA"/>
        </w:rPr>
        <w:tab/>
      </w:r>
      <w:r w:rsidR="006A51F9" w:rsidRPr="006A51F9">
        <w:rPr>
          <w:rFonts w:asciiTheme="minorHAnsi" w:hAnsiTheme="minorHAnsi" w:cs="Arial"/>
          <w:lang w:val="en-ZA"/>
        </w:rPr>
        <w:t>21 August, 18 February</w:t>
      </w:r>
    </w:p>
    <w:p w:rsidR="007F4679" w:rsidRPr="006A51F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Interest Payment Date(s)</w:t>
      </w:r>
      <w:r w:rsidR="007F4679" w:rsidRPr="006A51F9">
        <w:rPr>
          <w:rFonts w:asciiTheme="minorHAnsi" w:hAnsiTheme="minorHAnsi" w:cs="Arial"/>
          <w:b/>
          <w:lang w:val="en-ZA"/>
        </w:rPr>
        <w:tab/>
      </w:r>
      <w:r w:rsidR="006A51F9" w:rsidRPr="006A51F9">
        <w:rPr>
          <w:rFonts w:asciiTheme="minorHAnsi" w:hAnsiTheme="minorHAnsi" w:cs="Arial"/>
          <w:lang w:val="en-ZA"/>
        </w:rPr>
        <w:t>31 August, 28 February</w:t>
      </w:r>
      <w:r w:rsidRPr="006A51F9">
        <w:rPr>
          <w:rFonts w:asciiTheme="minorHAnsi" w:hAnsiTheme="minorHAnsi" w:cs="Arial"/>
          <w:lang w:val="en-ZA"/>
        </w:rPr>
        <w:t xml:space="preserve"> </w:t>
      </w:r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Last Day to Register</w:t>
      </w:r>
      <w:r w:rsidRPr="006A51F9">
        <w:rPr>
          <w:rFonts w:asciiTheme="minorHAnsi" w:hAnsiTheme="minorHAnsi" w:cs="Arial"/>
          <w:b/>
          <w:lang w:val="en-ZA"/>
        </w:rPr>
        <w:tab/>
      </w:r>
      <w:r w:rsidR="004D5A76" w:rsidRPr="006A51F9">
        <w:rPr>
          <w:rFonts w:asciiTheme="minorHAnsi" w:hAnsiTheme="minorHAnsi" w:cs="Arial"/>
          <w:lang w:val="en-ZA"/>
        </w:rPr>
        <w:t>By 17:00 on</w:t>
      </w:r>
      <w:r w:rsidR="004D5A76" w:rsidRPr="006A51F9">
        <w:rPr>
          <w:rFonts w:asciiTheme="minorHAnsi" w:hAnsiTheme="minorHAnsi" w:cs="Arial"/>
          <w:b/>
          <w:lang w:val="en-ZA"/>
        </w:rPr>
        <w:t xml:space="preserve"> </w:t>
      </w:r>
      <w:r w:rsidR="006A51F9" w:rsidRPr="006A51F9">
        <w:rPr>
          <w:rFonts w:asciiTheme="minorHAnsi" w:hAnsiTheme="minorHAnsi" w:cs="Arial"/>
          <w:lang w:val="en-ZA"/>
        </w:rPr>
        <w:t>20 August, 17 February</w:t>
      </w:r>
      <w:r w:rsidRPr="006A51F9">
        <w:rPr>
          <w:rFonts w:asciiTheme="minorHAnsi" w:hAnsiTheme="minorHAnsi" w:cs="Arial"/>
          <w:lang w:val="en-ZA"/>
        </w:rPr>
        <w:t xml:space="preserve"> </w:t>
      </w:r>
    </w:p>
    <w:p w:rsidR="007F4679" w:rsidRPr="006A51F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Issue Date</w:t>
      </w:r>
      <w:r w:rsidRPr="006A51F9">
        <w:rPr>
          <w:rFonts w:asciiTheme="minorHAnsi" w:hAnsiTheme="minorHAnsi" w:cs="Arial"/>
          <w:b/>
          <w:lang w:val="en-ZA"/>
        </w:rPr>
        <w:tab/>
      </w:r>
      <w:r w:rsidRPr="006A51F9">
        <w:rPr>
          <w:rFonts w:asciiTheme="minorHAnsi" w:hAnsiTheme="minorHAnsi" w:cs="Arial"/>
          <w:lang w:val="en-ZA"/>
        </w:rPr>
        <w:t>29 June 2015</w:t>
      </w:r>
    </w:p>
    <w:p w:rsidR="007F4679" w:rsidRPr="006A51F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51F9">
        <w:rPr>
          <w:rFonts w:asciiTheme="minorHAnsi" w:hAnsiTheme="minorHAnsi"/>
          <w:b/>
          <w:lang w:val="en-ZA"/>
        </w:rPr>
        <w:t>Date Convention</w:t>
      </w:r>
      <w:r w:rsidRPr="006A51F9">
        <w:rPr>
          <w:rFonts w:asciiTheme="minorHAnsi" w:hAnsiTheme="minorHAnsi"/>
          <w:b/>
          <w:lang w:val="en-ZA"/>
        </w:rPr>
        <w:tab/>
      </w:r>
      <w:r w:rsidRPr="006A51F9">
        <w:rPr>
          <w:rFonts w:asciiTheme="minorHAnsi" w:hAnsiTheme="minorHAnsi"/>
          <w:lang w:val="en-ZA"/>
        </w:rPr>
        <w:t>Modified Following</w:t>
      </w:r>
    </w:p>
    <w:p w:rsidR="007F4679" w:rsidRPr="006A51F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51F9">
        <w:rPr>
          <w:rFonts w:asciiTheme="minorHAnsi" w:hAnsiTheme="minorHAnsi"/>
          <w:b/>
          <w:lang w:val="en-ZA"/>
        </w:rPr>
        <w:t>Interest Commencement Date</w:t>
      </w:r>
      <w:r w:rsidRPr="006A51F9">
        <w:rPr>
          <w:rFonts w:asciiTheme="minorHAnsi" w:hAnsiTheme="minorHAnsi"/>
          <w:lang w:val="en-ZA"/>
        </w:rPr>
        <w:tab/>
      </w:r>
      <w:r w:rsidRPr="006A51F9">
        <w:rPr>
          <w:rFonts w:asciiTheme="minorHAnsi" w:hAnsiTheme="minorHAnsi" w:cs="Arial"/>
          <w:lang w:val="en-ZA"/>
        </w:rPr>
        <w:t>29 June 2015</w:t>
      </w:r>
    </w:p>
    <w:p w:rsidR="007F4679" w:rsidRPr="006A51F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51F9">
        <w:rPr>
          <w:rFonts w:asciiTheme="minorHAnsi" w:hAnsiTheme="minorHAnsi"/>
          <w:b/>
          <w:lang w:val="en-ZA"/>
        </w:rPr>
        <w:t>First Interest Payment Date</w:t>
      </w:r>
      <w:r w:rsidR="007F4679" w:rsidRPr="006A51F9">
        <w:rPr>
          <w:rFonts w:asciiTheme="minorHAnsi" w:hAnsiTheme="minorHAnsi"/>
          <w:b/>
          <w:lang w:val="en-ZA"/>
        </w:rPr>
        <w:tab/>
      </w:r>
      <w:r w:rsidRPr="006A51F9">
        <w:rPr>
          <w:rFonts w:asciiTheme="minorHAnsi" w:hAnsiTheme="minorHAnsi" w:cs="Arial"/>
          <w:lang w:val="en-ZA"/>
        </w:rPr>
        <w:t>31 August 2015</w:t>
      </w:r>
    </w:p>
    <w:p w:rsidR="007F4679" w:rsidRPr="006A51F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A51F9">
        <w:rPr>
          <w:rFonts w:asciiTheme="minorHAnsi" w:hAnsiTheme="minorHAnsi" w:cs="Arial"/>
          <w:b/>
          <w:lang w:val="en-ZA"/>
        </w:rPr>
        <w:t>ISIN No.</w:t>
      </w:r>
      <w:proofErr w:type="gramEnd"/>
      <w:r w:rsidRPr="006A51F9">
        <w:rPr>
          <w:rFonts w:asciiTheme="minorHAnsi" w:hAnsiTheme="minorHAnsi" w:cs="Arial"/>
          <w:b/>
          <w:lang w:val="en-ZA"/>
        </w:rPr>
        <w:tab/>
      </w:r>
      <w:r w:rsidRPr="006A51F9">
        <w:rPr>
          <w:rFonts w:asciiTheme="minorHAnsi" w:hAnsiTheme="minorHAnsi"/>
          <w:lang w:val="en-ZA"/>
        </w:rPr>
        <w:t>ZAG000127507</w:t>
      </w:r>
    </w:p>
    <w:p w:rsidR="004D5A76" w:rsidRPr="006A51F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Additional Information</w:t>
      </w:r>
      <w:r w:rsidRPr="006A51F9">
        <w:rPr>
          <w:rFonts w:asciiTheme="minorHAnsi" w:hAnsiTheme="minorHAnsi" w:cs="Arial"/>
          <w:b/>
          <w:lang w:val="en-ZA"/>
        </w:rPr>
        <w:tab/>
      </w:r>
      <w:r w:rsidRPr="006A51F9">
        <w:rPr>
          <w:rFonts w:asciiTheme="minorHAnsi" w:hAnsiTheme="minorHAnsi"/>
          <w:lang w:val="en-ZA"/>
        </w:rPr>
        <w:t>Unsecured</w:t>
      </w:r>
    </w:p>
    <w:p w:rsidR="00A56F72" w:rsidRDefault="00A56F7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A56F7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A51F9">
        <w:rPr>
          <w:rFonts w:asciiTheme="minorHAnsi" w:hAnsiTheme="minorHAnsi" w:cs="Arial"/>
          <w:b/>
          <w:lang w:val="en-ZA"/>
        </w:rPr>
        <w:t>Applicable Pricing Supplement</w:t>
      </w:r>
      <w:r w:rsidRPr="006A51F9"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A56F72" w:rsidRDefault="00A56F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21CF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https://www.jse.co.za/content/JSEPricingSupplementsItems/2014/BondDocuments/MAQ0A4%20Pricing%20Supplement%2020150629.pdf</w:t>
        </w:r>
      </w:hyperlink>
    </w:p>
    <w:p w:rsidR="00A56F72" w:rsidRPr="00F64748" w:rsidRDefault="00A56F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Default="006A51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>Macquarie</w:t>
      </w:r>
      <w:r>
        <w:rPr>
          <w:rFonts w:asciiTheme="minorHAnsi" w:hAnsiTheme="minorHAnsi" w:cs="Arial"/>
          <w:lang w:val="en-ZA"/>
        </w:rPr>
        <w:tab/>
        <w:t>+27 11 8132614</w:t>
      </w:r>
    </w:p>
    <w:p w:rsidR="006A51F9" w:rsidRDefault="006A51F9" w:rsidP="006A51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6A51F9" w:rsidRDefault="006A51F9" w:rsidP="006A51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6A51F9" w:rsidP="00A56F7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6F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6F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6F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6F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986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1F9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F7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A4%20Pricing%20Supplement%20201506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F9105-4BF0-4C66-B435-819A9ED14CE3}"/>
</file>

<file path=customXml/itemProps2.xml><?xml version="1.0" encoding="utf-8"?>
<ds:datastoreItem xmlns:ds="http://schemas.openxmlformats.org/officeDocument/2006/customXml" ds:itemID="{7DC751DD-D7EB-40C7-9AB3-2C115EE57D6C}"/>
</file>

<file path=customXml/itemProps3.xml><?xml version="1.0" encoding="utf-8"?>
<ds:datastoreItem xmlns:ds="http://schemas.openxmlformats.org/officeDocument/2006/customXml" ds:itemID="{6CADECC7-ED1E-4850-B491-E87A3FFE6838}"/>
</file>

<file path=customXml/itemProps4.xml><?xml version="1.0" encoding="utf-8"?>
<ds:datastoreItem xmlns:ds="http://schemas.openxmlformats.org/officeDocument/2006/customXml" ds:itemID="{83EF5A7C-292A-4DBA-AD02-23DB4E323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2015-06-29T09:16:00Z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